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昌平区教育科学“十三五”规划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2019年度课题申报工作通知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各中小学、幼儿园、教委直属各单位：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昌平区教育科学“十三五”规划2019年度课题申报工作已经启动，具体工作由昌平区教师进修学校教科室具体负责。请各单位根据工作实际，认真选题，按时完成课题申报工作。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科室拟于11月7日（周四）上午9:00在教师进修学校报告厅组织召开申报培训暨工作布置会，请各单位科研干部和有意愿申报市、区级规划课题的教师按时参加（不限人数，2020年度市级规划课题申报将不再单独组织培训）。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网上填报起止日期为201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年11月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日至11月2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日（系统开放时间），逾期不再受理新课题申请。未参加网上申请的单位和个人不得进行文本申报。区进校教科室反馈申请书材料检查意见时间为11月2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日至12月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日，并给基层校3次修改格式机会，超过修改次数将失去申报资格。（详见申报办法）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 系 人：奚  燕，张久霞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联系电话：69722475——8084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附件明细：</w:t>
      </w:r>
    </w:p>
    <w:p>
      <w:pPr>
        <w:numPr>
          <w:ilvl w:val="0"/>
          <w:numId w:val="1"/>
        </w:numPr>
        <w:spacing w:line="520" w:lineRule="exact"/>
        <w:ind w:firstLine="480" w:firstLineChars="200"/>
        <w:jc w:val="left"/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课题申请评审书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spacing w:line="520" w:lineRule="exact"/>
        <w:ind w:firstLine="480" w:firstLineChars="200"/>
        <w:jc w:val="lef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2. 昌平区教育科学“十三五”规划课题申报办法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3.</w:t>
      </w:r>
      <w:r>
        <w:rPr>
          <w:rFonts w:hint="eastAsia"/>
          <w:color w:val="auto"/>
        </w:rPr>
        <w:t xml:space="preserve"> </w:t>
      </w:r>
      <w:r>
        <w:rPr>
          <w:rFonts w:hint="eastAsia" w:asciiTheme="minorEastAsia" w:hAnsiTheme="minorEastAsia"/>
          <w:color w:val="auto"/>
          <w:sz w:val="24"/>
          <w:szCs w:val="24"/>
        </w:rPr>
        <w:t>昌平区教育科学“十三五”发展规划纲要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4. 昌平区教育科学规划课题管理办法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5. 昌平区教育科学“十三五”规划课题指南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6. 学校管理员审核要点</w:t>
      </w:r>
    </w:p>
    <w:p>
      <w:pPr>
        <w:spacing w:line="520" w:lineRule="exact"/>
        <w:ind w:left="6239" w:leftChars="228" w:hanging="5760" w:hangingChars="2400"/>
        <w:jc w:val="left"/>
        <w:rPr>
          <w:rFonts w:hint="eastAsia" w:ascii="MS Mincho" w:hAnsi="MS Mincho" w:eastAsia="MS Mincho" w:cs="MS Mincho"/>
          <w:i w:val="0"/>
          <w:iCs/>
          <w:color w:val="auto"/>
          <w:sz w:val="24"/>
          <w:szCs w:val="24"/>
        </w:rPr>
      </w:pPr>
      <w:r>
        <w:rPr>
          <w:rFonts w:hint="eastAsia" w:asciiTheme="minorEastAsia" w:hAnsiTheme="minorEastAsia"/>
          <w:i w:val="0"/>
          <w:iCs/>
          <w:color w:val="auto"/>
          <w:sz w:val="24"/>
          <w:szCs w:val="24"/>
        </w:rPr>
        <w:t>7.</w:t>
      </w:r>
      <w:r>
        <w:rPr>
          <w:rFonts w:hint="eastAsia"/>
          <w:i w:val="0"/>
          <w:iCs/>
          <w:color w:val="auto"/>
        </w:rPr>
        <w:t xml:space="preserve"> </w:t>
      </w:r>
      <w:r>
        <w:rPr>
          <w:rFonts w:hint="eastAsia" w:asciiTheme="minorEastAsia" w:hAnsiTheme="minorEastAsia"/>
          <w:i w:val="0"/>
          <w:iCs/>
          <w:color w:val="auto"/>
          <w:sz w:val="24"/>
          <w:szCs w:val="24"/>
        </w:rPr>
        <w:t>区级课题管理系统使用手册</w:t>
      </w:r>
      <w:r>
        <w:rPr>
          <w:rFonts w:hint="eastAsia" w:asciiTheme="minorEastAsia" w:hAnsiTheme="minorEastAsia"/>
          <w:i w:val="0"/>
          <w:iCs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i w:val="0"/>
          <w:iCs/>
          <w:color w:val="auto"/>
          <w:sz w:val="24"/>
          <w:szCs w:val="24"/>
          <w:lang w:val="en-US" w:eastAsia="zh-CN"/>
        </w:rPr>
        <w:t>管理员</w:t>
      </w:r>
      <w:r>
        <w:rPr>
          <w:rFonts w:hint="eastAsia" w:asciiTheme="minorEastAsia" w:hAnsiTheme="minorEastAsia"/>
          <w:i w:val="0"/>
          <w:iCs/>
          <w:color w:val="auto"/>
          <w:sz w:val="24"/>
          <w:szCs w:val="24"/>
          <w:lang w:eastAsia="zh-CN"/>
        </w:rPr>
        <w:t>）</w:t>
      </w:r>
      <w:r>
        <w:rPr>
          <w:rFonts w:hint="eastAsia" w:ascii="MS Mincho" w:hAnsi="MS Mincho" w:eastAsia="MS Mincho" w:cs="MS Mincho"/>
          <w:i w:val="0"/>
          <w:iCs/>
          <w:color w:val="auto"/>
          <w:sz w:val="24"/>
          <w:szCs w:val="24"/>
        </w:rPr>
        <w:t>​</w:t>
      </w:r>
    </w:p>
    <w:p>
      <w:pPr>
        <w:spacing w:line="520" w:lineRule="exact"/>
        <w:ind w:firstLine="480" w:firstLineChars="200"/>
        <w:jc w:val="left"/>
        <w:rPr>
          <w:rFonts w:hint="eastAsia" w:asciiTheme="minorEastAsia" w:hAnsi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8.</w:t>
      </w:r>
      <w:r>
        <w:rPr>
          <w:rFonts w:hint="eastAsia" w:asciiTheme="minorEastAsia" w:hAnsiTheme="minorEastAsia"/>
          <w:color w:val="auto"/>
          <w:sz w:val="24"/>
          <w:szCs w:val="24"/>
        </w:rPr>
        <w:t xml:space="preserve"> 区级课题管理系统使用手册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教师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）</w:t>
      </w:r>
    </w:p>
    <w:p>
      <w:pPr>
        <w:spacing w:line="520" w:lineRule="exact"/>
        <w:ind w:firstLine="480" w:firstLineChars="200"/>
        <w:jc w:val="left"/>
        <w:rPr>
          <w:rFonts w:hint="eastAsia"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/>
          <w:color w:val="auto"/>
          <w:sz w:val="24"/>
          <w:szCs w:val="24"/>
        </w:rPr>
        <w:t>​昌平区教育科学“十三五”规划2019年度课题申报工作通知</w:t>
      </w:r>
    </w:p>
    <w:p>
      <w:pPr>
        <w:ind w:firstLine="480" w:firstLineChars="200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    </w:t>
      </w:r>
      <w:r>
        <w:rPr>
          <w:rFonts w:hint="eastAsia" w:asciiTheme="minorEastAsia" w:hAnsiTheme="minorEastAsia"/>
          <w:sz w:val="24"/>
          <w:szCs w:val="24"/>
        </w:rPr>
        <w:t>昌平区教委教科室</w:t>
      </w:r>
    </w:p>
    <w:p>
      <w:pPr>
        <w:spacing w:line="520" w:lineRule="exact"/>
        <w:ind w:firstLine="5040" w:firstLineChars="2100"/>
        <w:jc w:val="both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201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年1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A5B655"/>
    <w:multiLevelType w:val="singleLevel"/>
    <w:tmpl w:val="8AA5B65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02"/>
    <w:rsid w:val="000101C2"/>
    <w:rsid w:val="00047706"/>
    <w:rsid w:val="001277C3"/>
    <w:rsid w:val="00151FF5"/>
    <w:rsid w:val="00157D55"/>
    <w:rsid w:val="00242A25"/>
    <w:rsid w:val="00264EE2"/>
    <w:rsid w:val="0027539A"/>
    <w:rsid w:val="00277EEC"/>
    <w:rsid w:val="00280808"/>
    <w:rsid w:val="002C38FD"/>
    <w:rsid w:val="00321F3C"/>
    <w:rsid w:val="003629E7"/>
    <w:rsid w:val="00396202"/>
    <w:rsid w:val="003E2745"/>
    <w:rsid w:val="00446B5D"/>
    <w:rsid w:val="004613F4"/>
    <w:rsid w:val="004815A7"/>
    <w:rsid w:val="004A3B44"/>
    <w:rsid w:val="004B0070"/>
    <w:rsid w:val="004F7154"/>
    <w:rsid w:val="00511E67"/>
    <w:rsid w:val="005124A4"/>
    <w:rsid w:val="00526D67"/>
    <w:rsid w:val="00574191"/>
    <w:rsid w:val="005E0358"/>
    <w:rsid w:val="00606CAF"/>
    <w:rsid w:val="006153C6"/>
    <w:rsid w:val="006A671E"/>
    <w:rsid w:val="006C54BF"/>
    <w:rsid w:val="007225A3"/>
    <w:rsid w:val="0076046B"/>
    <w:rsid w:val="007A2FDD"/>
    <w:rsid w:val="007D103C"/>
    <w:rsid w:val="007E3127"/>
    <w:rsid w:val="007F4C52"/>
    <w:rsid w:val="008005DD"/>
    <w:rsid w:val="00844FD1"/>
    <w:rsid w:val="0084568D"/>
    <w:rsid w:val="008511C1"/>
    <w:rsid w:val="008626C6"/>
    <w:rsid w:val="00884A1E"/>
    <w:rsid w:val="008D01FA"/>
    <w:rsid w:val="008E0542"/>
    <w:rsid w:val="008E724A"/>
    <w:rsid w:val="008F6A28"/>
    <w:rsid w:val="009B59C6"/>
    <w:rsid w:val="009C0D87"/>
    <w:rsid w:val="009E0FF8"/>
    <w:rsid w:val="00A425D4"/>
    <w:rsid w:val="00AE3D80"/>
    <w:rsid w:val="00B660E7"/>
    <w:rsid w:val="00B66AFD"/>
    <w:rsid w:val="00B8625C"/>
    <w:rsid w:val="00BB47C2"/>
    <w:rsid w:val="00C26CA1"/>
    <w:rsid w:val="00C30423"/>
    <w:rsid w:val="00C40AB7"/>
    <w:rsid w:val="00C50B6A"/>
    <w:rsid w:val="00C81496"/>
    <w:rsid w:val="00CF3AC8"/>
    <w:rsid w:val="00D35EA4"/>
    <w:rsid w:val="00D56E10"/>
    <w:rsid w:val="00D751D6"/>
    <w:rsid w:val="00D809DF"/>
    <w:rsid w:val="00DD3B99"/>
    <w:rsid w:val="00DF1406"/>
    <w:rsid w:val="00E61D9D"/>
    <w:rsid w:val="00E63786"/>
    <w:rsid w:val="00E828B9"/>
    <w:rsid w:val="00E87824"/>
    <w:rsid w:val="00EE2306"/>
    <w:rsid w:val="00EF263F"/>
    <w:rsid w:val="00F30AEB"/>
    <w:rsid w:val="00F33780"/>
    <w:rsid w:val="00FD1786"/>
    <w:rsid w:val="00FE797D"/>
    <w:rsid w:val="448E04AC"/>
    <w:rsid w:val="71EA7B85"/>
    <w:rsid w:val="77E6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  <w:style w:type="character" w:customStyle="1" w:styleId="10">
    <w:name w:val="Subtle Emphasis"/>
    <w:basedOn w:val="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596</Characters>
  <Lines>4</Lines>
  <Paragraphs>1</Paragraphs>
  <TotalTime>1</TotalTime>
  <ScaleCrop>false</ScaleCrop>
  <LinksUpToDate>false</LinksUpToDate>
  <CharactersWithSpaces>699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2018-10-23T02:49:00Z</dcterms:created>
  <dc:creator>张三</dc:creator>
  <cp:lastModifiedBy>山花烂漫</cp:lastModifiedBy>
  <dcterms:modified xsi:type="dcterms:W3CDTF">2019-11-01T08:11:10Z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